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DB16" w14:textId="77777777" w:rsidR="008F73BE" w:rsidRDefault="000B19ED">
      <w:pPr>
        <w:ind w:left="720" w:hanging="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Réunion Commission Technique 16/05/2022</w:t>
      </w:r>
    </w:p>
    <w:p w14:paraId="7B6CC922" w14:textId="77777777" w:rsidR="008F73BE" w:rsidRDefault="008F73BE">
      <w:pPr>
        <w:ind w:left="720" w:hanging="360"/>
      </w:pPr>
    </w:p>
    <w:p w14:paraId="176D1E02" w14:textId="77777777" w:rsidR="008F73BE" w:rsidRDefault="000B19ED">
      <w:pPr>
        <w:ind w:left="720" w:hanging="360"/>
      </w:pPr>
      <w:r>
        <w:rPr>
          <w:u w:val="single"/>
        </w:rPr>
        <w:t>13 Personnes présentes</w:t>
      </w:r>
      <w:r>
        <w:t> : 3 E4, 6</w:t>
      </w:r>
      <w:r>
        <w:rPr>
          <w:vertAlign w:val="superscript"/>
        </w:rPr>
        <w:t xml:space="preserve"> </w:t>
      </w:r>
      <w:r>
        <w:t>E3, 4</w:t>
      </w:r>
      <w:r>
        <w:rPr>
          <w:vertAlign w:val="superscript"/>
        </w:rPr>
        <w:t xml:space="preserve"> </w:t>
      </w:r>
      <w:r>
        <w:t>E2. 7 Clubs supports : 1 ABC Plongée, 1 Abysses, 5 ASPTT, 1 CAPO, 2 CSA, 1 CSL, 1 LPSM, 1 SUB2O.</w:t>
      </w:r>
    </w:p>
    <w:p w14:paraId="5024E18E" w14:textId="77777777" w:rsidR="008F73BE" w:rsidRDefault="008F73BE">
      <w:pPr>
        <w:ind w:left="720" w:hanging="360"/>
      </w:pPr>
    </w:p>
    <w:p w14:paraId="31EDF295" w14:textId="77777777" w:rsidR="008F73BE" w:rsidRDefault="000B19ED">
      <w:pPr>
        <w:ind w:left="720" w:hanging="12"/>
        <w:rPr>
          <w:sz w:val="28"/>
          <w:szCs w:val="28"/>
        </w:rPr>
      </w:pPr>
      <w:r w:rsidRPr="003903B1">
        <w:t xml:space="preserve">Roland </w:t>
      </w:r>
      <w:proofErr w:type="spellStart"/>
      <w:r w:rsidRPr="003903B1">
        <w:t>Rambis</w:t>
      </w:r>
      <w:proofErr w:type="spellEnd"/>
      <w:r w:rsidRPr="003903B1">
        <w:t xml:space="preserve"> E4, Jean-François Janicot E4 IR, </w:t>
      </w:r>
      <w:proofErr w:type="spellStart"/>
      <w:r w:rsidRPr="003903B1">
        <w:t>Eric</w:t>
      </w:r>
      <w:proofErr w:type="spellEnd"/>
      <w:r w:rsidRPr="003903B1">
        <w:t xml:space="preserve"> Valade E4, David </w:t>
      </w:r>
      <w:proofErr w:type="spellStart"/>
      <w:r w:rsidRPr="003903B1">
        <w:t>Alouis</w:t>
      </w:r>
      <w:proofErr w:type="spellEnd"/>
      <w:r w:rsidRPr="003903B1">
        <w:t xml:space="preserve"> E3, Michel Farge E3, Laurent </w:t>
      </w:r>
      <w:proofErr w:type="spellStart"/>
      <w:r w:rsidRPr="003903B1">
        <w:t>Labarde</w:t>
      </w:r>
      <w:proofErr w:type="spellEnd"/>
      <w:r w:rsidRPr="003903B1">
        <w:t xml:space="preserve">, E3, Philippe Bonnefond E3, Jean-Christophe </w:t>
      </w:r>
      <w:proofErr w:type="spellStart"/>
      <w:r w:rsidRPr="003903B1">
        <w:t>Gaignet</w:t>
      </w:r>
      <w:proofErr w:type="spellEnd"/>
      <w:r w:rsidRPr="003903B1">
        <w:t xml:space="preserve">, E3, Thierry </w:t>
      </w:r>
      <w:proofErr w:type="spellStart"/>
      <w:r w:rsidRPr="003903B1">
        <w:t>Bertolotti</w:t>
      </w:r>
      <w:proofErr w:type="spellEnd"/>
      <w:r w:rsidRPr="003903B1">
        <w:t xml:space="preserve"> E3, Frédéric </w:t>
      </w:r>
      <w:proofErr w:type="spellStart"/>
      <w:r w:rsidRPr="003903B1">
        <w:t>Azam</w:t>
      </w:r>
      <w:proofErr w:type="spellEnd"/>
      <w:r w:rsidRPr="003903B1">
        <w:t xml:space="preserve"> E2, Olivier </w:t>
      </w:r>
      <w:proofErr w:type="spellStart"/>
      <w:r w:rsidRPr="003903B1">
        <w:t>Orabona</w:t>
      </w:r>
      <w:proofErr w:type="spellEnd"/>
      <w:r w:rsidRPr="003903B1">
        <w:t xml:space="preserve">, E2, Isabelle </w:t>
      </w:r>
      <w:proofErr w:type="spellStart"/>
      <w:r w:rsidRPr="003903B1">
        <w:t>Pouyadou</w:t>
      </w:r>
      <w:proofErr w:type="spellEnd"/>
      <w:r w:rsidRPr="003903B1">
        <w:t xml:space="preserve"> E2, Nadia Migout E2</w:t>
      </w:r>
      <w:r>
        <w:rPr>
          <w:sz w:val="28"/>
          <w:szCs w:val="28"/>
        </w:rPr>
        <w:t>.</w:t>
      </w:r>
    </w:p>
    <w:p w14:paraId="10800A7C" w14:textId="77777777" w:rsidR="008F73BE" w:rsidRDefault="008F73BE">
      <w:pPr>
        <w:ind w:left="720" w:hanging="360"/>
      </w:pPr>
    </w:p>
    <w:p w14:paraId="1B1EEE0C" w14:textId="77777777" w:rsidR="008F73BE" w:rsidRDefault="008F73BE"/>
    <w:p w14:paraId="0C9F0247" w14:textId="77777777" w:rsidR="008F73BE" w:rsidRDefault="000B19ED">
      <w:pPr>
        <w:shd w:val="clear" w:color="auto" w:fill="F5F5F5"/>
        <w:tabs>
          <w:tab w:val="left" w:pos="6135"/>
        </w:tabs>
        <w:spacing w:after="675" w:line="750" w:lineRule="atLeast"/>
        <w:outlineLvl w:val="0"/>
        <w:rPr>
          <w:rFonts w:ascii="Gotham-Bold" w:eastAsia="Times New Roman" w:hAnsi="Gotham-Bold" w:cs="Times New Roman"/>
          <w:color w:val="0F1D48"/>
          <w:kern w:val="2"/>
          <w:sz w:val="56"/>
          <w:szCs w:val="56"/>
        </w:rPr>
      </w:pPr>
      <w:r>
        <w:rPr>
          <w:rFonts w:ascii="Gotham-Bold" w:eastAsia="Times New Roman" w:hAnsi="Gotham-Bold" w:cs="Times New Roman"/>
          <w:kern w:val="2"/>
          <w:sz w:val="56"/>
          <w:szCs w:val="56"/>
        </w:rPr>
        <w:t xml:space="preserve">Mises à </w:t>
      </w:r>
      <w:r>
        <w:rPr>
          <w:rFonts w:ascii="Gotham-Bold" w:eastAsia="Times New Roman" w:hAnsi="Gotham-Bold" w:cs="Times New Roman"/>
          <w:color w:val="0F1D48"/>
          <w:kern w:val="2"/>
          <w:sz w:val="56"/>
          <w:szCs w:val="56"/>
        </w:rPr>
        <w:t>jour du Manuel de Formation Technique</w:t>
      </w:r>
    </w:p>
    <w:p w14:paraId="4B270EF2" w14:textId="77777777" w:rsidR="008F73BE" w:rsidRDefault="000B19ED">
      <w:pPr>
        <w:shd w:val="clear" w:color="auto" w:fill="F5F5F5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bebas_neuebold" w:eastAsia="Times New Roman" w:hAnsi="bebas_neuebold" w:cs="Arial"/>
          <w:color w:val="333333"/>
          <w:spacing w:val="45"/>
          <w:sz w:val="26"/>
          <w:szCs w:val="26"/>
        </w:rPr>
        <w:t>Plongé</w:t>
      </w:r>
      <w:r>
        <w:rPr>
          <w:rFonts w:ascii="bebas_neuebold" w:eastAsia="Times New Roman" w:hAnsi="bebas_neuebold" w:cs="Arial"/>
          <w:color w:val="333333"/>
          <w:spacing w:val="45"/>
          <w:sz w:val="26"/>
          <w:szCs w:val="26"/>
        </w:rPr>
        <w:t xml:space="preserve">e et règlementation </w:t>
      </w:r>
    </w:p>
    <w:p w14:paraId="347539C0" w14:textId="77777777" w:rsidR="008F73BE" w:rsidRDefault="000B19ED">
      <w:pPr>
        <w:shd w:val="clear" w:color="auto" w:fill="F5F5F5"/>
        <w:rPr>
          <w:rFonts w:ascii="Gotham-Bold" w:eastAsia="Times New Roman" w:hAnsi="Gotham-Bold" w:cs="Times New Roman"/>
          <w:color w:val="333333"/>
          <w:sz w:val="27"/>
          <w:szCs w:val="27"/>
        </w:rPr>
      </w:pPr>
      <w:r>
        <w:rPr>
          <w:rFonts w:ascii="Gotham-Bold" w:eastAsia="Times New Roman" w:hAnsi="Gotham-Bold" w:cs="Times New Roman"/>
          <w:color w:val="333333"/>
          <w:sz w:val="27"/>
          <w:szCs w:val="27"/>
        </w:rPr>
        <w:t>Modification Avril 2022</w:t>
      </w:r>
    </w:p>
    <w:p w14:paraId="10353A71" w14:textId="77777777" w:rsidR="008F73BE" w:rsidRDefault="000B19ED">
      <w:pPr>
        <w:shd w:val="clear" w:color="auto" w:fill="F5F5F5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9525" distL="0" distR="0" wp14:anchorId="77799EBF" wp14:editId="0FCC084A">
            <wp:extent cx="5760720" cy="1800225"/>
            <wp:effectExtent l="0" t="0" r="0" b="0"/>
            <wp:docPr id="1" name="Image 1" descr="bandeau visage plong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ndeau visage plongeu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C3A9" w14:textId="77777777" w:rsidR="008F73BE" w:rsidRDefault="008F73BE">
      <w:pPr>
        <w:shd w:val="clear" w:color="auto" w:fill="F5F5F5"/>
        <w:spacing w:afterAutospacing="1"/>
        <w:rPr>
          <w:rFonts w:ascii="Arial" w:eastAsia="Times New Roman" w:hAnsi="Arial" w:cs="Arial"/>
          <w:color w:val="333333"/>
          <w:sz w:val="21"/>
          <w:szCs w:val="21"/>
        </w:rPr>
      </w:pPr>
    </w:p>
    <w:p w14:paraId="28D21698" w14:textId="5D53E4B7" w:rsidR="008F73BE" w:rsidRDefault="000B19ED">
      <w:pPr>
        <w:shd w:val="clear" w:color="auto" w:fill="F5F5F5"/>
        <w:spacing w:afterAutospacing="1"/>
      </w:pPr>
      <w:r>
        <w:rPr>
          <w:rFonts w:ascii="Arial" w:eastAsia="Times New Roman" w:hAnsi="Arial" w:cs="Arial"/>
          <w:color w:val="333333"/>
          <w:sz w:val="21"/>
          <w:szCs w:val="21"/>
        </w:rPr>
        <w:t>Les nouveautés du </w:t>
      </w:r>
      <w:hyperlink r:id="rId5" w:tgtFrame="_blank">
        <w:r>
          <w:rPr>
            <w:rStyle w:val="ListLabel9"/>
          </w:rPr>
          <w:t>Manuel de Formation Technique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3903B1">
        <w:rPr>
          <w:rFonts w:ascii="Arial" w:eastAsia="Times New Roman" w:hAnsi="Arial" w:cs="Arial"/>
          <w:sz w:val="21"/>
          <w:szCs w:val="21"/>
        </w:rPr>
        <w:t>parmi lesquelles :</w:t>
      </w:r>
      <w:r w:rsidRPr="003903B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</w:p>
    <w:p w14:paraId="1EB983C9" w14:textId="77777777" w:rsidR="008F73BE" w:rsidRDefault="000B19ED">
      <w:pPr>
        <w:shd w:val="clear" w:color="auto" w:fill="F5F5F5"/>
        <w:spacing w:afterAutospacing="1"/>
      </w:pPr>
      <w:r>
        <w:rPr>
          <w:rFonts w:ascii="Arial" w:eastAsia="Times New Roman" w:hAnsi="Arial" w:cs="Arial"/>
          <w:color w:val="333333"/>
          <w:sz w:val="21"/>
          <w:szCs w:val="21"/>
        </w:rPr>
        <w:br/>
        <w:t xml:space="preserve">- Modification de l’épreuve de DTMR du GPN4 </w:t>
      </w:r>
      <w:r>
        <w:rPr>
          <w:rFonts w:ascii="Arial" w:eastAsia="Times New Roman" w:hAnsi="Arial" w:cs="Arial"/>
          <w:color w:val="333333"/>
          <w:sz w:val="21"/>
          <w:szCs w:val="21"/>
        </w:rPr>
        <w:t>(harmonisation avec celle du MF2).</w:t>
      </w:r>
    </w:p>
    <w:p w14:paraId="4E018332" w14:textId="77777777" w:rsidR="008F73BE" w:rsidRDefault="000B19ED">
      <w:pPr>
        <w:shd w:val="clear" w:color="auto" w:fill="F5F5F5"/>
        <w:spacing w:afterAutospacing="1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/>
        <w:t>- Simplification des grilles d’évaluation des séances de pédagogie en situation et identification du formateur (Initiateur, MF1, MF2).</w:t>
      </w:r>
    </w:p>
    <w:p w14:paraId="2B12F274" w14:textId="7B98CEEF" w:rsidR="008F73BE" w:rsidRDefault="000B19ED">
      <w:pPr>
        <w:shd w:val="clear" w:color="auto" w:fill="F5F5F5"/>
        <w:spacing w:afterAutospacing="1"/>
      </w:pPr>
      <w:r>
        <w:rPr>
          <w:rFonts w:ascii="Arial" w:eastAsia="Times New Roman" w:hAnsi="Arial" w:cs="Arial"/>
          <w:color w:val="333333"/>
          <w:sz w:val="21"/>
          <w:szCs w:val="21"/>
        </w:rPr>
        <w:br/>
        <w:t xml:space="preserve">- Description de l’épreuve du mannequin avec et sans </w:t>
      </w:r>
      <w:r w:rsidRPr="003903B1">
        <w:rPr>
          <w:rFonts w:ascii="Arial" w:eastAsia="Times New Roman" w:hAnsi="Arial" w:cs="Arial"/>
          <w:sz w:val="21"/>
          <w:szCs w:val="21"/>
        </w:rPr>
        <w:t xml:space="preserve">PMT </w:t>
      </w:r>
      <w:r w:rsidRPr="000B19ED">
        <w:rPr>
          <w:rFonts w:ascii="Arial" w:eastAsia="Times New Roman" w:hAnsi="Arial" w:cs="Arial"/>
          <w:sz w:val="21"/>
          <w:szCs w:val="21"/>
        </w:rPr>
        <w:t xml:space="preserve">et de </w:t>
      </w:r>
      <w:r w:rsidR="003903B1" w:rsidRPr="000B19ED">
        <w:rPr>
          <w:rFonts w:ascii="Arial" w:eastAsia="Times New Roman" w:hAnsi="Arial" w:cs="Arial"/>
          <w:sz w:val="21"/>
          <w:szCs w:val="21"/>
        </w:rPr>
        <w:t>l’IPD</w:t>
      </w:r>
      <w:r w:rsidR="003903B1" w:rsidRPr="003903B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3903B1" w:rsidRPr="003903B1">
        <w:rPr>
          <w:rFonts w:ascii="Arial" w:eastAsia="Times New Roman" w:hAnsi="Arial" w:cs="Arial"/>
          <w:color w:val="333333"/>
          <w:sz w:val="21"/>
          <w:szCs w:val="21"/>
        </w:rPr>
        <w:t>du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stage en si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tuation initiateur </w:t>
      </w:r>
    </w:p>
    <w:p w14:paraId="10EC0517" w14:textId="77777777" w:rsidR="008F73BE" w:rsidRDefault="000B19ED">
      <w:pPr>
        <w:shd w:val="clear" w:color="auto" w:fill="F5F5F5"/>
        <w:spacing w:afterAutospacing="1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/>
        <w:t xml:space="preserve">-  Règles d’utilisation de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visio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conférence lors des stages d’encadrants.</w:t>
      </w:r>
    </w:p>
    <w:p w14:paraId="498BF8A1" w14:textId="77777777" w:rsidR="008F73BE" w:rsidRDefault="000B19ED">
      <w:pPr>
        <w:shd w:val="clear" w:color="auto" w:fill="F5F5F5"/>
        <w:spacing w:afterAutospacing="1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/>
        <w:t>- Organisation des stages initiaux MF2 en région.</w:t>
      </w:r>
    </w:p>
    <w:p w14:paraId="19CE17F3" w14:textId="77777777" w:rsidR="008F73BE" w:rsidRDefault="008F73BE">
      <w:pPr>
        <w:rPr>
          <w:rFonts w:eastAsia="Times New Roman"/>
        </w:rPr>
      </w:pPr>
    </w:p>
    <w:p w14:paraId="1279887E" w14:textId="77777777" w:rsidR="008F73BE" w:rsidRDefault="000B19ED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Réflexion sur l’organisation par le CODEP87 de soirée à thèmes</w:t>
      </w:r>
      <w:r>
        <w:rPr>
          <w:rFonts w:eastAsia="Times New Roman"/>
        </w:rPr>
        <w:t xml:space="preserve"> : </w:t>
      </w:r>
      <w:r>
        <w:rPr>
          <w:rFonts w:eastAsia="Times New Roman"/>
          <w:sz w:val="28"/>
          <w:szCs w:val="28"/>
        </w:rPr>
        <w:t xml:space="preserve">Nitrox, Ordinateurs, Plongées </w:t>
      </w:r>
      <w:r>
        <w:rPr>
          <w:rFonts w:eastAsia="Times New Roman"/>
          <w:sz w:val="28"/>
          <w:szCs w:val="28"/>
        </w:rPr>
        <w:t xml:space="preserve">profondes ou de nuit. Et l’organisation de séances pratiques à </w:t>
      </w:r>
      <w:proofErr w:type="spellStart"/>
      <w:r>
        <w:rPr>
          <w:rFonts w:eastAsia="Times New Roman"/>
          <w:sz w:val="28"/>
          <w:szCs w:val="28"/>
        </w:rPr>
        <w:t>Montulat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5B75FAA0" w14:textId="77777777" w:rsidR="008F73BE" w:rsidRDefault="008F73BE">
      <w:pPr>
        <w:spacing w:line="360" w:lineRule="auto"/>
        <w:ind w:left="360"/>
        <w:rPr>
          <w:rFonts w:eastAsia="Times New Roman"/>
        </w:rPr>
      </w:pPr>
    </w:p>
    <w:p w14:paraId="581CB672" w14:textId="644E2A3A" w:rsidR="008F73BE" w:rsidRDefault="000B19ED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Mise en place d’une formation RIFAP CODEP87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 xml:space="preserve">sur les compétences 5 et 6 (secourisme) en salle et proposition d’Isabelle de travailler la compétence 2 en milieu naturel à </w:t>
      </w:r>
      <w:proofErr w:type="spellStart"/>
      <w:r>
        <w:rPr>
          <w:rFonts w:eastAsia="Times New Roman"/>
          <w:sz w:val="28"/>
          <w:szCs w:val="28"/>
        </w:rPr>
        <w:t>Montulat</w:t>
      </w:r>
      <w:proofErr w:type="spellEnd"/>
      <w:r>
        <w:rPr>
          <w:rFonts w:eastAsia="Times New Roman"/>
          <w:sz w:val="28"/>
          <w:szCs w:val="28"/>
        </w:rPr>
        <w:t>, réf</w:t>
      </w:r>
      <w:r>
        <w:rPr>
          <w:rFonts w:eastAsia="Times New Roman"/>
          <w:sz w:val="28"/>
          <w:szCs w:val="28"/>
        </w:rPr>
        <w:t xml:space="preserve">érent du groupe de travail Nadia </w:t>
      </w:r>
      <w:r w:rsidR="003903B1">
        <w:rPr>
          <w:rFonts w:eastAsia="Times New Roman"/>
          <w:sz w:val="28"/>
          <w:szCs w:val="28"/>
        </w:rPr>
        <w:t xml:space="preserve">Migout </w:t>
      </w:r>
      <w:r>
        <w:rPr>
          <w:rFonts w:eastAsia="Times New Roman"/>
          <w:sz w:val="28"/>
          <w:szCs w:val="28"/>
        </w:rPr>
        <w:t>avec l’expertise de Jean-François Pons</w:t>
      </w:r>
      <w:r w:rsidR="003903B1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Ce qui serait très intéressant serait de concilier une matinée théorique en salle puis un après-midi mis en pratique à la carrière. L’objectif sera de réunir le plus d’</w:t>
      </w:r>
      <w:r>
        <w:rPr>
          <w:rFonts w:eastAsia="Times New Roman"/>
          <w:sz w:val="28"/>
          <w:szCs w:val="28"/>
        </w:rPr>
        <w:t xml:space="preserve">ANTEOR </w:t>
      </w:r>
      <w:r w:rsidR="00917FA1">
        <w:rPr>
          <w:rFonts w:eastAsia="Times New Roman"/>
          <w:sz w:val="28"/>
          <w:szCs w:val="28"/>
        </w:rPr>
        <w:t xml:space="preserve">possible </w:t>
      </w:r>
      <w:r w:rsidR="00917FA1" w:rsidRPr="003903B1">
        <w:rPr>
          <w:rFonts w:eastAsia="Times New Roman"/>
          <w:sz w:val="28"/>
          <w:szCs w:val="28"/>
        </w:rPr>
        <w:t>et</w:t>
      </w:r>
      <w:r w:rsidRPr="003903B1">
        <w:rPr>
          <w:rFonts w:eastAsia="Times New Roman"/>
          <w:sz w:val="28"/>
          <w:szCs w:val="28"/>
        </w:rPr>
        <w:t xml:space="preserve"> des E3</w:t>
      </w:r>
      <w:r w:rsidRPr="003903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et de proposer une journée secourisme. Date proposée : dimanche 11/09/2022 avec un barbecue sur site.</w:t>
      </w:r>
    </w:p>
    <w:p w14:paraId="609029F3" w14:textId="77777777" w:rsidR="008F73BE" w:rsidRDefault="008F73BE">
      <w:pPr>
        <w:spacing w:line="360" w:lineRule="auto"/>
        <w:rPr>
          <w:rFonts w:eastAsia="Times New Roman"/>
        </w:rPr>
      </w:pPr>
    </w:p>
    <w:p w14:paraId="15A636C2" w14:textId="756FD61C" w:rsidR="008F73BE" w:rsidRDefault="000B19ED">
      <w:pPr>
        <w:spacing w:line="360" w:lineRule="auto"/>
      </w:pPr>
      <w:r>
        <w:rPr>
          <w:rFonts w:eastAsia="Times New Roman"/>
          <w:b/>
          <w:bCs/>
          <w:sz w:val="28"/>
          <w:szCs w:val="28"/>
          <w:u w:val="single"/>
        </w:rPr>
        <w:t xml:space="preserve">L’examen « initiateur » aura lieu le 12 </w:t>
      </w:r>
      <w:r>
        <w:rPr>
          <w:rFonts w:eastAsia="Times New Roman"/>
          <w:b/>
          <w:bCs/>
          <w:sz w:val="24"/>
          <w:szCs w:val="24"/>
          <w:u w:val="single"/>
        </w:rPr>
        <w:t>juin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 xml:space="preserve">à Limoges. </w:t>
      </w:r>
      <w:r w:rsidRPr="003903B1">
        <w:rPr>
          <w:rFonts w:eastAsia="Times New Roman"/>
          <w:sz w:val="28"/>
          <w:szCs w:val="28"/>
        </w:rPr>
        <w:t>14 à 16</w:t>
      </w:r>
      <w:r w:rsidRPr="003903B1">
        <w:rPr>
          <w:rFonts w:eastAsia="Times New Roman"/>
          <w:sz w:val="28"/>
          <w:szCs w:val="28"/>
        </w:rPr>
        <w:t xml:space="preserve"> candidats</w:t>
      </w:r>
      <w:r>
        <w:rPr>
          <w:rFonts w:eastAsia="Times New Roman"/>
          <w:sz w:val="28"/>
          <w:szCs w:val="28"/>
        </w:rPr>
        <w:t xml:space="preserve">, </w:t>
      </w:r>
      <w:r w:rsidR="00917FA1">
        <w:rPr>
          <w:rFonts w:eastAsia="Times New Roman"/>
          <w:sz w:val="28"/>
          <w:szCs w:val="28"/>
        </w:rPr>
        <w:t xml:space="preserve">7 </w:t>
      </w:r>
      <w:r w:rsidR="00917FA1" w:rsidRPr="003903B1">
        <w:rPr>
          <w:rFonts w:eastAsia="Times New Roman"/>
          <w:sz w:val="28"/>
          <w:szCs w:val="28"/>
        </w:rPr>
        <w:t>ateliers</w:t>
      </w:r>
      <w:r w:rsidRPr="003903B1">
        <w:rPr>
          <w:rFonts w:eastAsia="Times New Roman"/>
          <w:sz w:val="28"/>
          <w:szCs w:val="28"/>
        </w:rPr>
        <w:t>-Péda et 1 atelier-mannequin pour le jur</w:t>
      </w:r>
      <w:r w:rsidRPr="003903B1">
        <w:rPr>
          <w:rFonts w:eastAsia="Times New Roman"/>
          <w:sz w:val="28"/>
          <w:szCs w:val="28"/>
        </w:rPr>
        <w:t>y.</w:t>
      </w:r>
    </w:p>
    <w:p w14:paraId="248F5E09" w14:textId="77777777" w:rsidR="008F73BE" w:rsidRDefault="000B19ED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L’examen initiateur n’a pas de séance de rattrapage prévu avant la fin de l’année sur le 87 mais peut-être plus tard sur des départements limitrophes. Avis aux prépa-initiateurs qui ne peuvent pas se présenter à l’examen du 12 juin.</w:t>
      </w:r>
    </w:p>
    <w:p w14:paraId="2B174388" w14:textId="77777777" w:rsidR="008F73BE" w:rsidRDefault="008F73BE">
      <w:pPr>
        <w:spacing w:line="360" w:lineRule="auto"/>
        <w:rPr>
          <w:rFonts w:eastAsia="Times New Roman"/>
        </w:rPr>
      </w:pPr>
    </w:p>
    <w:p w14:paraId="36867E17" w14:textId="708C1A5D" w:rsidR="008F73BE" w:rsidRDefault="000B19ED">
      <w:pPr>
        <w:spacing w:line="360" w:lineRule="auto"/>
      </w:pPr>
      <w:r>
        <w:rPr>
          <w:rFonts w:eastAsia="Times New Roman"/>
          <w:b/>
          <w:bCs/>
          <w:sz w:val="28"/>
          <w:szCs w:val="28"/>
        </w:rPr>
        <w:t>Création d’un group</w:t>
      </w:r>
      <w:r>
        <w:rPr>
          <w:rFonts w:eastAsia="Times New Roman"/>
          <w:b/>
          <w:bCs/>
          <w:sz w:val="28"/>
          <w:szCs w:val="28"/>
        </w:rPr>
        <w:t xml:space="preserve">e de travail sur l’aménagement du fond de </w:t>
      </w:r>
      <w:proofErr w:type="spellStart"/>
      <w:r>
        <w:rPr>
          <w:rFonts w:eastAsia="Times New Roman"/>
          <w:b/>
          <w:bCs/>
          <w:sz w:val="28"/>
          <w:szCs w:val="28"/>
        </w:rPr>
        <w:t>Montulat</w:t>
      </w:r>
      <w:proofErr w:type="spellEnd"/>
      <w:r>
        <w:rPr>
          <w:rFonts w:eastAsia="Times New Roman"/>
        </w:rPr>
        <w:t> </w:t>
      </w:r>
      <w:r>
        <w:rPr>
          <w:rFonts w:eastAsia="Times New Roman"/>
          <w:sz w:val="28"/>
          <w:szCs w:val="28"/>
        </w:rPr>
        <w:t xml:space="preserve">: </w:t>
      </w:r>
      <w:commentRangeStart w:id="0"/>
      <w:proofErr w:type="spellStart"/>
      <w:r>
        <w:rPr>
          <w:rFonts w:eastAsia="Times New Roman"/>
          <w:sz w:val="28"/>
          <w:szCs w:val="28"/>
        </w:rPr>
        <w:t>Eric</w:t>
      </w:r>
      <w:proofErr w:type="spellEnd"/>
      <w:r w:rsidR="003903B1">
        <w:rPr>
          <w:rFonts w:eastAsia="Times New Roman"/>
          <w:sz w:val="28"/>
          <w:szCs w:val="28"/>
        </w:rPr>
        <w:t xml:space="preserve"> Valade</w:t>
      </w:r>
      <w:r>
        <w:rPr>
          <w:rFonts w:eastAsia="Times New Roman"/>
          <w:sz w:val="28"/>
          <w:szCs w:val="28"/>
        </w:rPr>
        <w:t>, Thierry</w:t>
      </w:r>
      <w:r w:rsidR="003903B1">
        <w:rPr>
          <w:rFonts w:eastAsia="Times New Roman"/>
          <w:sz w:val="28"/>
          <w:szCs w:val="28"/>
        </w:rPr>
        <w:t xml:space="preserve"> </w:t>
      </w:r>
      <w:proofErr w:type="spellStart"/>
      <w:r w:rsidR="003903B1">
        <w:rPr>
          <w:rFonts w:eastAsia="Times New Roman"/>
          <w:sz w:val="28"/>
          <w:szCs w:val="28"/>
        </w:rPr>
        <w:t>Bertolotti</w:t>
      </w:r>
      <w:proofErr w:type="spellEnd"/>
      <w:r>
        <w:rPr>
          <w:rFonts w:eastAsia="Times New Roman"/>
          <w:sz w:val="28"/>
          <w:szCs w:val="28"/>
        </w:rPr>
        <w:t xml:space="preserve">, Michel </w:t>
      </w:r>
      <w:proofErr w:type="spellStart"/>
      <w:r w:rsidR="003903B1">
        <w:rPr>
          <w:rFonts w:eastAsia="Times New Roman"/>
          <w:sz w:val="28"/>
          <w:szCs w:val="28"/>
        </w:rPr>
        <w:t>Fargev</w:t>
      </w:r>
      <w:r>
        <w:rPr>
          <w:rFonts w:eastAsia="Times New Roman"/>
          <w:sz w:val="28"/>
          <w:szCs w:val="28"/>
        </w:rPr>
        <w:t>et</w:t>
      </w:r>
      <w:proofErr w:type="spellEnd"/>
      <w:r>
        <w:rPr>
          <w:rFonts w:eastAsia="Times New Roman"/>
          <w:sz w:val="28"/>
          <w:szCs w:val="28"/>
        </w:rPr>
        <w:t xml:space="preserve"> David </w:t>
      </w:r>
      <w:proofErr w:type="spellStart"/>
      <w:r w:rsidR="003903B1">
        <w:rPr>
          <w:rFonts w:eastAsia="Times New Roman"/>
          <w:sz w:val="28"/>
          <w:szCs w:val="28"/>
        </w:rPr>
        <w:t>Alouis</w:t>
      </w:r>
      <w:proofErr w:type="spellEnd"/>
      <w:r w:rsidR="003903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proposent de réfléchir ensemble : au déplacement des objets remarquables et à l’aménagement des bouées pour </w:t>
      </w:r>
      <w:r w:rsidRPr="003903B1">
        <w:rPr>
          <w:rFonts w:eastAsia="Times New Roman"/>
          <w:sz w:val="28"/>
          <w:szCs w:val="28"/>
        </w:rPr>
        <w:t xml:space="preserve">faciliter </w:t>
      </w:r>
      <w:r w:rsidRPr="003903B1">
        <w:rPr>
          <w:rFonts w:eastAsia="Times New Roman"/>
          <w:sz w:val="28"/>
          <w:szCs w:val="28"/>
        </w:rPr>
        <w:t>l’enseignement et</w:t>
      </w:r>
      <w:r w:rsidRPr="003903B1">
        <w:rPr>
          <w:rFonts w:eastAsia="Times New Roman"/>
          <w:sz w:val="28"/>
          <w:szCs w:val="28"/>
        </w:rPr>
        <w:t xml:space="preserve"> l’exploration </w:t>
      </w:r>
      <w:r>
        <w:rPr>
          <w:rFonts w:eastAsia="Times New Roman"/>
          <w:sz w:val="28"/>
          <w:szCs w:val="28"/>
        </w:rPr>
        <w:t xml:space="preserve">de la carrière de </w:t>
      </w:r>
      <w:proofErr w:type="spellStart"/>
      <w:r>
        <w:rPr>
          <w:rFonts w:eastAsia="Times New Roman"/>
          <w:sz w:val="28"/>
          <w:szCs w:val="28"/>
        </w:rPr>
        <w:t>Mont</w:t>
      </w:r>
      <w:r>
        <w:rPr>
          <w:rFonts w:eastAsia="Times New Roman"/>
          <w:sz w:val="28"/>
          <w:szCs w:val="28"/>
        </w:rPr>
        <w:t>ulat</w:t>
      </w:r>
      <w:proofErr w:type="spellEnd"/>
      <w:r>
        <w:rPr>
          <w:rFonts w:eastAsia="Times New Roman"/>
          <w:sz w:val="28"/>
          <w:szCs w:val="28"/>
        </w:rPr>
        <w:t xml:space="preserve"> de façon à la rendre attractive même aux débutants et à dégager les zones d’entrainements techniques le long </w:t>
      </w:r>
      <w:commentRangeEnd w:id="0"/>
      <w:r>
        <w:commentReference w:id="0"/>
      </w:r>
      <w:r>
        <w:rPr>
          <w:rFonts w:eastAsia="Times New Roman"/>
          <w:sz w:val="28"/>
          <w:szCs w:val="28"/>
        </w:rPr>
        <w:t>des</w:t>
      </w:r>
      <w:r w:rsidRPr="003903B1">
        <w:rPr>
          <w:rFonts w:eastAsia="Times New Roman"/>
          <w:sz w:val="28"/>
          <w:szCs w:val="28"/>
        </w:rPr>
        <w:t xml:space="preserve"> </w:t>
      </w:r>
      <w:r w:rsidRPr="003903B1">
        <w:rPr>
          <w:rFonts w:eastAsia="Times New Roman"/>
          <w:sz w:val="28"/>
          <w:szCs w:val="28"/>
        </w:rPr>
        <w:t>bouts</w:t>
      </w:r>
      <w:r w:rsidR="003903B1">
        <w:rPr>
          <w:rFonts w:eastAsia="Times New Roman"/>
          <w:sz w:val="28"/>
          <w:szCs w:val="28"/>
        </w:rPr>
        <w:t>.</w:t>
      </w:r>
    </w:p>
    <w:p w14:paraId="60A00F58" w14:textId="4869AB19" w:rsidR="008F73BE" w:rsidRDefault="000B19ED">
      <w:r>
        <w:rPr>
          <w:sz w:val="28"/>
          <w:szCs w:val="28"/>
        </w:rPr>
        <w:t>Dégagement des objets dangereux, nettoyage de la carrière 11/06/2022 : 6 inscrits pour le moment</w:t>
      </w:r>
      <w:r>
        <w:rPr>
          <w:sz w:val="28"/>
          <w:szCs w:val="28"/>
        </w:rPr>
        <w:t xml:space="preserve">. </w:t>
      </w:r>
    </w:p>
    <w:sectPr w:rsidR="008F73B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udo" w:date="2022-05-20T13:05:00Z" w:initials="L">
    <w:p w14:paraId="2166BEF3" w14:textId="77777777" w:rsidR="008F73BE" w:rsidRDefault="000B19ED">
      <w:r>
        <w:rPr>
          <w:rStyle w:val="Marquedecommentaire"/>
        </w:rPr>
        <w:annotationRef/>
      </w:r>
    </w:p>
    <w:p w14:paraId="7DB82F5D" w14:textId="77777777" w:rsidR="00000000" w:rsidRDefault="000B19ED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B82F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36FD7" w16cex:dateUtc="2022-05-20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B82F5D" w16cid:durableId="26336F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otham-Bold">
    <w:altName w:val="Cambria"/>
    <w:charset w:val="01"/>
    <w:family w:val="roman"/>
    <w:pitch w:val="variable"/>
  </w:font>
  <w:font w:name="bebas_neuebold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BE"/>
    <w:rsid w:val="000B19ED"/>
    <w:rsid w:val="003903B1"/>
    <w:rsid w:val="008F73BE"/>
    <w:rsid w:val="009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25AC"/>
  <w15:docId w15:val="{FBA2F401-5EEF-4050-A00F-D22C1DA7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161"/>
    <w:rPr>
      <w:rFonts w:ascii="Calibri" w:eastAsiaTheme="minorEastAsia" w:hAnsi="Calibri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B7BF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EB7BF9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thematic">
    <w:name w:val="thematic"/>
    <w:basedOn w:val="Policepardfaut"/>
    <w:qFormat/>
    <w:rsid w:val="00EB7BF9"/>
  </w:style>
  <w:style w:type="character" w:customStyle="1" w:styleId="contentpage-content-metas-author">
    <w:name w:val="contentpage-content-metas-author"/>
    <w:basedOn w:val="Policepardfaut"/>
    <w:qFormat/>
    <w:rsid w:val="00EB7BF9"/>
  </w:style>
  <w:style w:type="character" w:customStyle="1" w:styleId="LienInternet">
    <w:name w:val="Lien Internet"/>
    <w:basedOn w:val="Policepardfaut"/>
    <w:uiPriority w:val="99"/>
    <w:semiHidden/>
    <w:unhideWhenUsed/>
    <w:rsid w:val="00EB7BF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91AA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91AAA"/>
    <w:rPr>
      <w:rFonts w:eastAsiaTheme="minorEastAsia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91AAA"/>
    <w:rPr>
      <w:rFonts w:eastAsiaTheme="minorEastAsia"/>
      <w:b/>
      <w:bCs/>
      <w:sz w:val="20"/>
      <w:szCs w:val="20"/>
      <w:lang w:eastAsia="fr-FR"/>
    </w:rPr>
  </w:style>
  <w:style w:type="character" w:customStyle="1" w:styleId="ListLabel1">
    <w:name w:val="ListLabel 1"/>
    <w:qFormat/>
    <w:rPr>
      <w:rFonts w:eastAsia="Yu Gothic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Yu Gothic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eastAsia="Times New Roman" w:hAnsi="Arial" w:cs="Arial"/>
      <w:color w:val="333333"/>
      <w:sz w:val="21"/>
      <w:szCs w:val="21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F72161"/>
    <w:pPr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qFormat/>
    <w:rsid w:val="00EB7BF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91AAA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E91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hyperlink" Target="https://plongee.ffessm.fr/mf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1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</dc:creator>
  <dc:description/>
  <cp:lastModifiedBy>Ludo</cp:lastModifiedBy>
  <cp:revision>5</cp:revision>
  <dcterms:created xsi:type="dcterms:W3CDTF">2022-05-22T20:23:00Z</dcterms:created>
  <dcterms:modified xsi:type="dcterms:W3CDTF">2022-05-22T20:25:00Z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